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7AFE37" w14:textId="77777777" w:rsidR="00703CE9" w:rsidRDefault="00703CE9" w:rsidP="00703CE9">
      <w:pPr>
        <w:widowControl w:val="0"/>
        <w:autoSpaceDE w:val="0"/>
        <w:autoSpaceDN w:val="0"/>
        <w:adjustRightInd w:val="0"/>
        <w:rPr>
          <w:rFonts w:ascii="Verdana" w:hAnsi="Verdana" w:cs="Verdana"/>
          <w:lang w:val="en-GB"/>
        </w:rPr>
      </w:pPr>
      <w:r>
        <w:rPr>
          <w:rFonts w:ascii="Arial" w:hAnsi="Arial" w:cs="Arial"/>
          <w:b/>
          <w:bCs/>
          <w:lang w:val="en-GB"/>
        </w:rPr>
        <w:t>Летняя оздоровительная кампания 2017 года в городе Чебоксары.</w:t>
      </w:r>
    </w:p>
    <w:p w14:paraId="197770DB" w14:textId="77777777" w:rsidR="00703CE9" w:rsidRDefault="00703CE9" w:rsidP="00703CE9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GB"/>
        </w:rPr>
      </w:pPr>
      <w:r>
        <w:rPr>
          <w:rFonts w:ascii="Arial" w:hAnsi="Arial" w:cs="Arial"/>
          <w:lang w:val="en-GB"/>
        </w:rPr>
        <w:t>С 1 апреля в Чувашской Республике стартует заявочная кампания по приобретению путевок в загородные детские оздоровительные лагеря. Как и в прошлые годы, за каждым муниципалитетом согласно квоте в каждый лагерь на каждую смену закреплено определенное количество путевок.</w:t>
      </w:r>
    </w:p>
    <w:p w14:paraId="1631321D" w14:textId="77777777" w:rsidR="00703CE9" w:rsidRDefault="00703CE9" w:rsidP="00703CE9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GB"/>
        </w:rPr>
      </w:pPr>
      <w:r>
        <w:rPr>
          <w:rFonts w:ascii="Arial" w:hAnsi="Arial" w:cs="Arial"/>
          <w:lang w:val="en-GB"/>
        </w:rPr>
        <w:t>В целях разгрузки автоматизированной системы заявочная кампания будет проводиться в четыре этапа:</w:t>
      </w:r>
    </w:p>
    <w:p w14:paraId="785C50FB" w14:textId="77777777" w:rsidR="00703CE9" w:rsidRDefault="00703CE9" w:rsidP="00703CE9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GB"/>
        </w:rPr>
      </w:pPr>
      <w:r>
        <w:rPr>
          <w:rFonts w:ascii="Arial" w:hAnsi="Arial" w:cs="Arial"/>
          <w:lang w:val="en-GB"/>
        </w:rPr>
        <w:t>1 этап – с 1 апреля для детей, находящихся в трудной жизненной ситуации, состоящих на учете в социально-реабилитационных центрах. Прием документов осуществляется на базе организаций социального обслуживания, находящихся в ведении Минтруда Чувашии, по месту жительства ребенка.</w:t>
      </w:r>
    </w:p>
    <w:p w14:paraId="089BB435" w14:textId="77777777" w:rsidR="00703CE9" w:rsidRDefault="00703CE9" w:rsidP="00703CE9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GB"/>
        </w:rPr>
      </w:pPr>
      <w:r>
        <w:rPr>
          <w:rFonts w:ascii="Arial" w:hAnsi="Arial" w:cs="Arial"/>
          <w:lang w:val="en-GB"/>
        </w:rPr>
        <w:t>СПРАВОЧНО. В соответствии со статьей 1 Федерального закона от 24 июля 1998 г. N 124-ФЗ «Об основных гарантиях прав ребенка в Российской Федерации» к детям, находящимся в трудной жизненной ситуации, относятся дети, оставшиеся без попечения родителей, дети-инвалиды, дети с ограниченными возможностями здоровья, то есть имеющие недостатки в физическом и (или) психическом развитии, дети - жертвы вооруженных и межнациональных конфликтов, экологических и техногенных катастроф, стихийных бедствий, дети из семей беженцев и вынужденных переселенцев, дети, оказавшиеся в экстремальных условиях, дети - жертвы насилия, дети, отбывающие наказание в виде лишения свободы в воспитательных колониях, дети, находящиеся в специальных учебно-воспитательных учреждениях, дети, проживающие в малоимущих семьях, дети с отклонениями в поведении,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семьи.</w:t>
      </w:r>
    </w:p>
    <w:p w14:paraId="585D1504" w14:textId="77777777" w:rsidR="00703CE9" w:rsidRDefault="00703CE9" w:rsidP="00703CE9">
      <w:pPr>
        <w:widowControl w:val="0"/>
        <w:autoSpaceDE w:val="0"/>
        <w:autoSpaceDN w:val="0"/>
        <w:adjustRightInd w:val="0"/>
        <w:rPr>
          <w:rFonts w:ascii="Verdana" w:hAnsi="Verdana" w:cs="Verdana"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2 этап –  8 апреля для учащихся школ г. Чебоксары. Прием заявок осуществляется в школе, где обучается ребенок – </w:t>
      </w:r>
      <w:proofErr w:type="gramStart"/>
      <w:r>
        <w:rPr>
          <w:rFonts w:ascii="Arial" w:hAnsi="Arial" w:cs="Arial"/>
          <w:b/>
          <w:bCs/>
          <w:lang w:val="en-GB"/>
        </w:rPr>
        <w:t>с  9.00.</w:t>
      </w:r>
      <w:proofErr w:type="gramEnd"/>
    </w:p>
    <w:p w14:paraId="05FC2A66" w14:textId="77777777" w:rsidR="00703CE9" w:rsidRDefault="00703CE9" w:rsidP="00703CE9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GB"/>
        </w:rPr>
      </w:pPr>
      <w:r>
        <w:rPr>
          <w:rFonts w:ascii="Arial" w:hAnsi="Arial" w:cs="Arial"/>
          <w:lang w:val="en-GB"/>
        </w:rPr>
        <w:t>3 этап –  15 апреля для учащихся школ г. Новочебоксарск.</w:t>
      </w:r>
    </w:p>
    <w:p w14:paraId="35F34CC5" w14:textId="77777777" w:rsidR="00703CE9" w:rsidRDefault="00703CE9" w:rsidP="00703CE9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GB"/>
        </w:rPr>
      </w:pPr>
      <w:r>
        <w:rPr>
          <w:rFonts w:ascii="Arial" w:hAnsi="Arial" w:cs="Arial"/>
          <w:lang w:val="en-GB"/>
        </w:rPr>
        <w:t>4 этап –  22 апреля для учащихся всех муниципальных районов и городских округов (кроме г. Чебоксары и г. Новочебоксарск).</w:t>
      </w:r>
    </w:p>
    <w:p w14:paraId="51D4E081" w14:textId="77777777" w:rsidR="00703CE9" w:rsidRDefault="00703CE9" w:rsidP="00703CE9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GB"/>
        </w:rPr>
      </w:pPr>
      <w:r>
        <w:rPr>
          <w:rFonts w:ascii="Arial" w:hAnsi="Arial" w:cs="Arial"/>
          <w:lang w:val="en-GB"/>
        </w:rPr>
        <w:t>Родители детей, находящихся в трудной жизненной ситуации, для получения путевки обращаются</w:t>
      </w:r>
      <w:r>
        <w:rPr>
          <w:rFonts w:ascii="Arial" w:hAnsi="Arial" w:cs="Arial"/>
          <w:u w:val="single"/>
          <w:lang w:val="en-GB"/>
        </w:rPr>
        <w:t xml:space="preserve"> в центры социального обслуживания,</w:t>
      </w:r>
      <w:r>
        <w:rPr>
          <w:rFonts w:ascii="Arial" w:hAnsi="Arial" w:cs="Arial"/>
          <w:lang w:val="en-GB"/>
        </w:rPr>
        <w:t xml:space="preserve"> по месту жительства:</w:t>
      </w:r>
    </w:p>
    <w:p w14:paraId="6EB5A4E1" w14:textId="77777777" w:rsidR="00703CE9" w:rsidRDefault="00703CE9" w:rsidP="00703CE9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GB"/>
        </w:rPr>
      </w:pPr>
      <w:r>
        <w:rPr>
          <w:rFonts w:ascii="Arial" w:hAnsi="Arial" w:cs="Arial"/>
          <w:lang w:val="en-GB"/>
        </w:rPr>
        <w:t xml:space="preserve">Калининский район – </w:t>
      </w:r>
      <w:r>
        <w:rPr>
          <w:rFonts w:ascii="Arial" w:hAnsi="Arial" w:cs="Arial"/>
          <w:color w:val="1800C0"/>
          <w:lang w:val="en-GB"/>
        </w:rPr>
        <w:t>ул. 324 стрелковой дивизии</w:t>
      </w:r>
      <w:r>
        <w:rPr>
          <w:rFonts w:ascii="Arial" w:hAnsi="Arial" w:cs="Arial"/>
          <w:lang w:val="en-GB"/>
        </w:rPr>
        <w:t>, д. 21 а, тел. 51-02-68, 51-29-77</w:t>
      </w:r>
    </w:p>
    <w:p w14:paraId="49833AC8" w14:textId="77777777" w:rsidR="00703CE9" w:rsidRDefault="00703CE9" w:rsidP="00703CE9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GB"/>
        </w:rPr>
      </w:pPr>
      <w:r>
        <w:rPr>
          <w:rFonts w:ascii="Arial" w:hAnsi="Arial" w:cs="Arial"/>
          <w:lang w:val="en-GB"/>
        </w:rPr>
        <w:t>Ленинский район – ул. Хузангая, д.29 а, тел. 51-30-25, 51-30-07, 51-30-23</w:t>
      </w:r>
    </w:p>
    <w:p w14:paraId="4A72EBFD" w14:textId="77777777" w:rsidR="00703CE9" w:rsidRDefault="00703CE9" w:rsidP="00703CE9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GB"/>
        </w:rPr>
      </w:pPr>
      <w:r>
        <w:rPr>
          <w:rFonts w:ascii="Arial" w:hAnsi="Arial" w:cs="Arial"/>
          <w:lang w:val="en-GB"/>
        </w:rPr>
        <w:t xml:space="preserve">Московский район – </w:t>
      </w:r>
      <w:r>
        <w:rPr>
          <w:rFonts w:ascii="Arial" w:hAnsi="Arial" w:cs="Arial"/>
          <w:color w:val="1800C0"/>
          <w:lang w:val="en-GB"/>
        </w:rPr>
        <w:t>ул. Гузовского, д. 26</w:t>
      </w:r>
      <w:r>
        <w:rPr>
          <w:rFonts w:ascii="Arial" w:hAnsi="Arial" w:cs="Arial"/>
          <w:lang w:val="en-GB"/>
        </w:rPr>
        <w:t>, тел. 23-41-52, 23-41-53.</w:t>
      </w:r>
    </w:p>
    <w:p w14:paraId="35D420E0" w14:textId="77777777" w:rsidR="00703CE9" w:rsidRDefault="00703CE9" w:rsidP="00703CE9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GB"/>
        </w:rPr>
      </w:pPr>
      <w:r>
        <w:rPr>
          <w:rFonts w:ascii="Arial" w:hAnsi="Arial" w:cs="Arial"/>
          <w:lang w:val="en-GB"/>
        </w:rPr>
        <w:t>Прием заявлений будет осуществляться до 31 мая 2017 года, а также при наличии свободных мест в течение летнего периода 2017 года.</w:t>
      </w:r>
    </w:p>
    <w:p w14:paraId="25FE14A8" w14:textId="77777777" w:rsidR="00703CE9" w:rsidRDefault="00703CE9" w:rsidP="00703CE9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GB"/>
        </w:rPr>
      </w:pPr>
      <w:r>
        <w:rPr>
          <w:rFonts w:ascii="Arial" w:hAnsi="Arial" w:cs="Arial"/>
          <w:lang w:val="en-GB"/>
        </w:rPr>
        <w:t>Прием заявлений на путевки в загородные оздоровительные учреждения осуществляется сразу на все смены.</w:t>
      </w:r>
    </w:p>
    <w:p w14:paraId="1F6B3E5C" w14:textId="77777777" w:rsidR="00703CE9" w:rsidRDefault="00703CE9" w:rsidP="00703CE9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GB"/>
        </w:rPr>
      </w:pPr>
      <w:r>
        <w:rPr>
          <w:rFonts w:ascii="Arial" w:hAnsi="Arial" w:cs="Arial"/>
          <w:lang w:val="en-GB"/>
        </w:rPr>
        <w:t>Регистрация заявлений будет осуществляться в единой республиканской автоматизированной системе, которая представляет собой сбор, учет и обработку заявок на приобретение путевок в загородные лагеря. Автоматизированная система содержит перечень загородных лагерей, сведения о количестве путевок на каждый лагерь и смену, а также реестр принятых заявлений.  </w:t>
      </w:r>
    </w:p>
    <w:p w14:paraId="70441447" w14:textId="77777777" w:rsidR="00703CE9" w:rsidRDefault="00703CE9" w:rsidP="00703CE9">
      <w:pPr>
        <w:widowControl w:val="0"/>
        <w:autoSpaceDE w:val="0"/>
        <w:autoSpaceDN w:val="0"/>
        <w:adjustRightInd w:val="0"/>
        <w:rPr>
          <w:rFonts w:ascii="Verdana" w:hAnsi="Verdana" w:cs="Verdana"/>
          <w:lang w:val="en-GB"/>
        </w:rPr>
      </w:pPr>
      <w:r>
        <w:rPr>
          <w:rFonts w:ascii="Verdana" w:hAnsi="Verdana" w:cs="Verdana"/>
          <w:lang w:val="en-GB"/>
        </w:rPr>
        <w:t> </w:t>
      </w:r>
    </w:p>
    <w:p w14:paraId="7ECAE538" w14:textId="77777777" w:rsidR="00703CE9" w:rsidRDefault="00703CE9" w:rsidP="00703CE9">
      <w:pPr>
        <w:widowControl w:val="0"/>
        <w:autoSpaceDE w:val="0"/>
        <w:autoSpaceDN w:val="0"/>
        <w:adjustRightInd w:val="0"/>
        <w:rPr>
          <w:rFonts w:ascii="Verdana" w:hAnsi="Verdana" w:cs="Verdana"/>
          <w:lang w:val="en-GB"/>
        </w:rPr>
      </w:pPr>
      <w:r>
        <w:rPr>
          <w:rFonts w:ascii="Arial" w:hAnsi="Arial" w:cs="Arial"/>
          <w:b/>
          <w:bCs/>
          <w:lang w:val="en-GB"/>
        </w:rPr>
        <w:t>Для оформления заявления родителям необходимо предъявить следующие документы:</w:t>
      </w:r>
    </w:p>
    <w:p w14:paraId="48C8983E" w14:textId="77777777" w:rsidR="00703CE9" w:rsidRDefault="00703CE9" w:rsidP="00703CE9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GB"/>
        </w:rPr>
      </w:pPr>
      <w:r>
        <w:rPr>
          <w:rFonts w:ascii="Arial" w:hAnsi="Arial" w:cs="Arial"/>
          <w:lang w:val="en-GB"/>
        </w:rPr>
        <w:t>- паспорт родителя (законного представителя);</w:t>
      </w:r>
    </w:p>
    <w:p w14:paraId="528568F3" w14:textId="77777777" w:rsidR="00703CE9" w:rsidRDefault="00703CE9" w:rsidP="00703CE9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GB"/>
        </w:rPr>
      </w:pPr>
      <w:r>
        <w:rPr>
          <w:rFonts w:ascii="Arial" w:hAnsi="Arial" w:cs="Arial"/>
          <w:lang w:val="en-GB"/>
        </w:rPr>
        <w:t>- оригинал и копию свидетельства о рождении ребенка;</w:t>
      </w:r>
    </w:p>
    <w:p w14:paraId="631817BA" w14:textId="77777777" w:rsidR="00703CE9" w:rsidRDefault="00703CE9" w:rsidP="00703CE9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GB"/>
        </w:rPr>
      </w:pPr>
      <w:r>
        <w:rPr>
          <w:rFonts w:ascii="Arial" w:hAnsi="Arial" w:cs="Arial"/>
          <w:lang w:val="en-GB"/>
        </w:rPr>
        <w:t>- оригинал и копию страхового медицинского полиса ребенка;</w:t>
      </w:r>
    </w:p>
    <w:p w14:paraId="2E533887" w14:textId="77777777" w:rsidR="00703CE9" w:rsidRDefault="00703CE9" w:rsidP="00703CE9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GB"/>
        </w:rPr>
      </w:pPr>
      <w:r>
        <w:rPr>
          <w:rFonts w:ascii="Arial" w:hAnsi="Arial" w:cs="Arial"/>
          <w:lang w:val="en-GB"/>
        </w:rPr>
        <w:t>- СНИЛС родителя (законного представителя);</w:t>
      </w:r>
    </w:p>
    <w:p w14:paraId="49AC537B" w14:textId="77777777" w:rsidR="00703CE9" w:rsidRDefault="00703CE9" w:rsidP="00703CE9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GB"/>
        </w:rPr>
      </w:pPr>
      <w:r>
        <w:rPr>
          <w:rFonts w:ascii="Arial" w:hAnsi="Arial" w:cs="Arial"/>
          <w:lang w:val="en-GB"/>
        </w:rPr>
        <w:t>- СНИЛС ребенка;</w:t>
      </w:r>
    </w:p>
    <w:p w14:paraId="730B779D" w14:textId="77777777" w:rsidR="00703CE9" w:rsidRDefault="00703CE9" w:rsidP="00703CE9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GB"/>
        </w:rPr>
      </w:pPr>
      <w:r>
        <w:rPr>
          <w:rFonts w:ascii="Arial" w:hAnsi="Arial" w:cs="Arial"/>
          <w:lang w:val="en-GB"/>
        </w:rPr>
        <w:lastRenderedPageBreak/>
        <w:t>- оригинал и копию свидетельства об опекунстве (в случае если над ребенком установлено опекунство).</w:t>
      </w:r>
    </w:p>
    <w:p w14:paraId="19F8AB63" w14:textId="77777777" w:rsidR="00703CE9" w:rsidRDefault="00703CE9" w:rsidP="00703CE9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GB"/>
        </w:rPr>
      </w:pPr>
      <w:r>
        <w:rPr>
          <w:rFonts w:ascii="Verdana" w:hAnsi="Verdana" w:cs="Verdana"/>
          <w:lang w:val="en-GB"/>
        </w:rPr>
        <w:t> </w:t>
      </w:r>
    </w:p>
    <w:p w14:paraId="73D3B76C" w14:textId="77777777" w:rsidR="00703CE9" w:rsidRDefault="00703CE9" w:rsidP="00703CE9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GB"/>
        </w:rPr>
      </w:pPr>
      <w:r>
        <w:rPr>
          <w:rFonts w:ascii="Arial" w:hAnsi="Arial" w:cs="Arial"/>
          <w:lang w:val="en-GB"/>
        </w:rPr>
        <w:t>Родители (законные представители детей) смогут узнать о наличии свободных путевок в загородные оздоровительные учреждения в управлении образования администрации города Чебоксары за 10 дней до начала каждой смены загородного оздоровительного учреждения.</w:t>
      </w:r>
    </w:p>
    <w:p w14:paraId="1C30AEDC" w14:textId="77777777" w:rsidR="00703CE9" w:rsidRDefault="00703CE9" w:rsidP="00703CE9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GB"/>
        </w:rPr>
      </w:pPr>
      <w:r>
        <w:rPr>
          <w:rFonts w:ascii="Arial" w:hAnsi="Arial" w:cs="Arial"/>
          <w:lang w:val="en-GB"/>
        </w:rPr>
        <w:t>Организация профильных смен для детей будет организована как на базе муниципальных загородных учреждений, так и лагерей Чувашской Республики.</w:t>
      </w:r>
    </w:p>
    <w:p w14:paraId="12B0F4E2" w14:textId="77777777" w:rsidR="00797B16" w:rsidRDefault="00703CE9" w:rsidP="00703CE9">
      <w:r>
        <w:rPr>
          <w:rFonts w:ascii="Arial" w:hAnsi="Arial" w:cs="Arial"/>
          <w:lang w:val="en-GB"/>
        </w:rPr>
        <w:t>В зависимости от программы отдыха смена профильных лагерей может составлять от 7 до 21 дня</w:t>
      </w:r>
      <w:bookmarkStart w:id="0" w:name="_GoBack"/>
      <w:bookmarkEnd w:id="0"/>
    </w:p>
    <w:sectPr w:rsidR="00797B16" w:rsidSect="00F058C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CE9"/>
    <w:rsid w:val="0039287C"/>
    <w:rsid w:val="00703CE9"/>
    <w:rsid w:val="00797B16"/>
    <w:rsid w:val="00DF6E5B"/>
    <w:rsid w:val="00F0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5EB88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3284</Characters>
  <Application>Microsoft Macintosh Word</Application>
  <DocSecurity>0</DocSecurity>
  <Lines>27</Lines>
  <Paragraphs>7</Paragraphs>
  <ScaleCrop>false</ScaleCrop>
  <LinksUpToDate>false</LinksUpToDate>
  <CharactersWithSpaces>3852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2017-03-28T16:27:00Z</dcterms:created>
  <dcterms:modified xsi:type="dcterms:W3CDTF">2017-03-28T16:27:00Z</dcterms:modified>
</cp:coreProperties>
</file>